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F24BB" w14:textId="77777777" w:rsidR="005B03FB" w:rsidRDefault="005B03FB" w:rsidP="005B03FB">
      <w:pPr>
        <w:pStyle w:val="a9"/>
      </w:pPr>
      <w:r>
        <w:rPr>
          <w:noProof/>
        </w:rPr>
        <w:drawing>
          <wp:inline distT="0" distB="0" distL="0" distR="0" wp14:anchorId="77E0ED8D" wp14:editId="1FC086BD">
            <wp:extent cx="6568003" cy="960120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1" t="1993"/>
                    <a:stretch/>
                  </pic:blipFill>
                  <pic:spPr bwMode="auto">
                    <a:xfrm rot="10800000">
                      <a:off x="0" y="0"/>
                      <a:ext cx="6583074" cy="962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545F31" w14:textId="336D7B37" w:rsidR="00E06DAA" w:rsidRDefault="00E06DAA" w:rsidP="00E32F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7637B4A" w14:textId="77777777" w:rsidR="00272AE7" w:rsidRDefault="00272AE7" w:rsidP="00E32F8E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1. Общие положения</w:t>
      </w:r>
    </w:p>
    <w:p w14:paraId="2E7D8E6A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1.1. Должностной (</w:t>
      </w:r>
      <w:proofErr w:type="spellStart"/>
      <w:r>
        <w:rPr>
          <w:rFonts w:ascii="Times New Roman" w:hAnsi="Times New Roman" w:cs="Times New Roman"/>
          <w:sz w:val="23"/>
          <w:szCs w:val="23"/>
        </w:rPr>
        <w:t>внутрисадовский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) контроль </w:t>
      </w:r>
      <w:proofErr w:type="gramStart"/>
      <w:r>
        <w:rPr>
          <w:rFonts w:ascii="Times New Roman" w:hAnsi="Times New Roman" w:cs="Times New Roman"/>
          <w:sz w:val="23"/>
          <w:szCs w:val="23"/>
        </w:rPr>
        <w:t>- это</w:t>
      </w:r>
      <w:proofErr w:type="gramEnd"/>
      <w:r>
        <w:rPr>
          <w:rFonts w:ascii="Times New Roman" w:hAnsi="Times New Roman" w:cs="Times New Roman"/>
          <w:sz w:val="23"/>
          <w:szCs w:val="23"/>
        </w:rPr>
        <w:t>:</w:t>
      </w:r>
    </w:p>
    <w:p w14:paraId="21CD4BC1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- часть управленческого труда, являющаяся достоверным источником</w:t>
      </w:r>
    </w:p>
    <w:p w14:paraId="5BDFFD62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информации о результатах образовательной деятельности участников образовательного</w:t>
      </w:r>
    </w:p>
    <w:p w14:paraId="3B088360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процесса общеобразовательного учреждения;</w:t>
      </w:r>
    </w:p>
    <w:p w14:paraId="50A4CD7F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- проведение руководителем общеобразовательного учреждения, его</w:t>
      </w:r>
    </w:p>
    <w:p w14:paraId="5D6C4FE3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заместителями наблюдений, обследований, тестирования, проверок ведения</w:t>
      </w:r>
    </w:p>
    <w:p w14:paraId="1F418DA2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документации, письменных проверочных (контрольных) работ, осуществляемых в</w:t>
      </w:r>
    </w:p>
    <w:p w14:paraId="30E35559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порядке руководства и контроля в пределах компетенции, определенной должностными</w:t>
      </w:r>
    </w:p>
    <w:p w14:paraId="1C4DF47A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инструкциями, за соблюдением педагогическими работниками законодательных и</w:t>
      </w:r>
    </w:p>
    <w:p w14:paraId="75A8A82F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нормативных актов РФ в сфере образования; оценивание качества освоения</w:t>
      </w:r>
    </w:p>
    <w:p w14:paraId="6249184C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обучающимися образовательных программ, заявленных в Уставе и локальных актах, на</w:t>
      </w:r>
    </w:p>
    <w:p w14:paraId="2935F3F4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основании разработанных критериев оценивания знаний и умений обучающихся.</w:t>
      </w:r>
    </w:p>
    <w:p w14:paraId="15DC910A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1.2. Настоящее Положение разработано в соответствии с Законом РФ "Об</w:t>
      </w:r>
    </w:p>
    <w:p w14:paraId="49B4E55A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образовании", Федеральным законом "О защите прав юридических лиц и</w:t>
      </w:r>
    </w:p>
    <w:p w14:paraId="3BCF9ACB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индивидуальных предпринимателей при проведении государственного контроля</w:t>
      </w:r>
    </w:p>
    <w:p w14:paraId="26722335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(надзора)", Федеральным законом "О порядке рассмотрения обращений граждан</w:t>
      </w:r>
    </w:p>
    <w:p w14:paraId="03BD6A58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Российской Федерации", Типовым положением об общеобразовательном учреждении,</w:t>
      </w:r>
    </w:p>
    <w:p w14:paraId="14A56D64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Правилами осуществления контроля и надзора в сфере образования, письмами</w:t>
      </w:r>
    </w:p>
    <w:p w14:paraId="29624A61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Минобразования России "Об обеспечении инспекционно-контрольной деятельности" и</w:t>
      </w:r>
    </w:p>
    <w:p w14:paraId="3ACC35CB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"О содержании и правовом обеспечении должностного контроля руководителей</w:t>
      </w:r>
    </w:p>
    <w:p w14:paraId="47387C52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образовательных учреждений", Уставом и локальными актами общеобразовательного</w:t>
      </w:r>
    </w:p>
    <w:p w14:paraId="5D062BE1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учреждения и регламентирует осуществление должностного (внутришкольного)</w:t>
      </w:r>
    </w:p>
    <w:p w14:paraId="50CE4BA0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контроля.</w:t>
      </w:r>
    </w:p>
    <w:p w14:paraId="153820C1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2. Задачи должностного (</w:t>
      </w:r>
      <w:proofErr w:type="spellStart"/>
      <w:r>
        <w:rPr>
          <w:rFonts w:ascii="Times New Roman" w:hAnsi="Times New Roman" w:cs="Times New Roman"/>
          <w:b/>
          <w:bCs/>
          <w:sz w:val="23"/>
          <w:szCs w:val="23"/>
        </w:rPr>
        <w:t>внутрисадовского</w:t>
      </w:r>
      <w:proofErr w:type="spellEnd"/>
      <w:r>
        <w:rPr>
          <w:rFonts w:ascii="Times New Roman" w:hAnsi="Times New Roman" w:cs="Times New Roman"/>
          <w:b/>
          <w:bCs/>
          <w:sz w:val="23"/>
          <w:szCs w:val="23"/>
        </w:rPr>
        <w:t>) контроля</w:t>
      </w:r>
    </w:p>
    <w:p w14:paraId="254D479C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2.1. Оптимизация условий для организации образовательного процесса.</w:t>
      </w:r>
    </w:p>
    <w:p w14:paraId="20C0E7B1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2.2. Получение объективной информации о состоянии преподавания учебных</w:t>
      </w:r>
    </w:p>
    <w:p w14:paraId="238537BC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предметов и качестве образования.</w:t>
      </w:r>
    </w:p>
    <w:p w14:paraId="48B7F73F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2.3. Своевременная корректировка изучения образовательных программ в рамках</w:t>
      </w:r>
    </w:p>
    <w:p w14:paraId="5494FE75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текущего учебного года.</w:t>
      </w:r>
    </w:p>
    <w:p w14:paraId="72F2AEC9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2.4. Анализ достижений в обучении и воспитании детей для разработки</w:t>
      </w:r>
    </w:p>
    <w:p w14:paraId="63283E84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перспектив развития образовательного учреждения.</w:t>
      </w:r>
    </w:p>
    <w:p w14:paraId="19F34491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2.5. Подготовка экспертных материалов к аттестации общеобразовательного</w:t>
      </w:r>
    </w:p>
    <w:p w14:paraId="249A36C2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учреждения.</w:t>
      </w:r>
    </w:p>
    <w:p w14:paraId="4B338046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3. Функции должностного лица, осуществляющего контроль</w:t>
      </w:r>
    </w:p>
    <w:p w14:paraId="11CCE86E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3.1. Планирует сроки и тематику проведения проверки, при необходимости</w:t>
      </w:r>
    </w:p>
    <w:p w14:paraId="7CFD861F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получает специальные консультации у специалистов по образовательным программам,</w:t>
      </w:r>
    </w:p>
    <w:p w14:paraId="250F3C03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разрабатывает план-задание проверки.</w:t>
      </w:r>
    </w:p>
    <w:p w14:paraId="547E1688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3.2. Избирает различные формы и методы проверки, соответствующие тематике и</w:t>
      </w:r>
    </w:p>
    <w:p w14:paraId="04333846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объему проверки.</w:t>
      </w:r>
    </w:p>
    <w:p w14:paraId="3C02993E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3.3. Проводит предварительное собеседование с педагогическим работником по</w:t>
      </w:r>
    </w:p>
    <w:p w14:paraId="4ABDA1C2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плану-заданию проверки.</w:t>
      </w:r>
    </w:p>
    <w:p w14:paraId="67F37F31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3.4. Получает информацию у педагогического работника об уровне освоения</w:t>
      </w:r>
    </w:p>
    <w:p w14:paraId="03637457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обучающимися программного материала, проверяет документацию и осуществляет</w:t>
      </w:r>
    </w:p>
    <w:p w14:paraId="1972D28C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текущий контроль знаний обучающихся для установления обоснованности этой</w:t>
      </w:r>
    </w:p>
    <w:p w14:paraId="65040D63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информации.</w:t>
      </w:r>
    </w:p>
    <w:p w14:paraId="67828892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3.5. Контролирует состояние преподавания учебных предметов педагогическими</w:t>
      </w:r>
    </w:p>
    <w:p w14:paraId="15BE41AD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работниками.</w:t>
      </w:r>
    </w:p>
    <w:p w14:paraId="3EEA4E42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3.6. Анализирует: осуществление текущего контроля знаний обучающихся с целью</w:t>
      </w:r>
    </w:p>
    <w:p w14:paraId="3DC90D99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определения уровня освоения образовательной программы, уровня требовательности</w:t>
      </w:r>
    </w:p>
    <w:p w14:paraId="651B7554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педагога; использование </w:t>
      </w:r>
      <w:proofErr w:type="spellStart"/>
      <w:r>
        <w:rPr>
          <w:rFonts w:ascii="Times New Roman" w:hAnsi="Times New Roman" w:cs="Times New Roman"/>
          <w:sz w:val="23"/>
          <w:szCs w:val="23"/>
        </w:rPr>
        <w:t>критериальной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основы оценивания знаний и умений</w:t>
      </w:r>
    </w:p>
    <w:p w14:paraId="6971140B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обучающихся.</w:t>
      </w:r>
    </w:p>
    <w:p w14:paraId="321AE5DB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3.7. Применяет различные технологии (методы) контроля качества освоения</w:t>
      </w:r>
    </w:p>
    <w:p w14:paraId="4CF0BFB3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обучающимися программного материала.</w:t>
      </w:r>
    </w:p>
    <w:p w14:paraId="4AF71842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3.8. Корректирует совместно с проверяемым педагогическим работником сроки и</w:t>
      </w:r>
    </w:p>
    <w:p w14:paraId="046A7AD7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темпы освоения обучающимися образовательных программ.</w:t>
      </w:r>
    </w:p>
    <w:p w14:paraId="03F73BF0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>3.9. Организует и участвует в проведении письменных проверочных работ и</w:t>
      </w:r>
    </w:p>
    <w:p w14:paraId="3EC311A5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тестирования для обучающихся по учебным предметам.</w:t>
      </w:r>
    </w:p>
    <w:p w14:paraId="5C88CE44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3.10. Контролирует наличие и использование методического обеспечения</w:t>
      </w:r>
    </w:p>
    <w:p w14:paraId="075DF30E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образовательного процесса в предметных учебных кабинетах.</w:t>
      </w:r>
    </w:p>
    <w:p w14:paraId="3A42063A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3.11. Контролирует организацию и проведение внеклассной работы по учебному</w:t>
      </w:r>
    </w:p>
    <w:p w14:paraId="11F5A402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предмету педагогическим работником со способными (одаренными) обучающимися.</w:t>
      </w:r>
    </w:p>
    <w:p w14:paraId="17A19867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3.12. Проверяет ведение установленной для данного вида общеобразовательного</w:t>
      </w:r>
    </w:p>
    <w:p w14:paraId="2D605952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учреждения документации.</w:t>
      </w:r>
    </w:p>
    <w:p w14:paraId="644F7794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3.13. Контролирует создание педагогическим работником безопасных условий</w:t>
      </w:r>
    </w:p>
    <w:p w14:paraId="57AB4BF8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проведения учебных и внеурочных занятий по учебному предмету.</w:t>
      </w:r>
    </w:p>
    <w:p w14:paraId="618E55D0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3.14. Оформляет в установленные сроки результаты анализа проведенной проверки</w:t>
      </w:r>
    </w:p>
    <w:p w14:paraId="2C7EFBE8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(докладная записка, подготовка выступления (на заседании </w:t>
      </w:r>
      <w:proofErr w:type="spellStart"/>
      <w:r>
        <w:rPr>
          <w:rFonts w:ascii="Times New Roman" w:hAnsi="Times New Roman" w:cs="Times New Roman"/>
          <w:sz w:val="23"/>
          <w:szCs w:val="23"/>
        </w:rPr>
        <w:t>методобъединения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учителей,</w:t>
      </w:r>
    </w:p>
    <w:p w14:paraId="1E92C9FA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педсовете и т. п.), запись в контрольном журнале и т. д.).</w:t>
      </w:r>
    </w:p>
    <w:p w14:paraId="005B355F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3.15. Разрабатывает экспертное заключение об уровне осуществления</w:t>
      </w:r>
    </w:p>
    <w:p w14:paraId="461B1DCE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образовательной деятельности педагогического работника для проведения аттестации</w:t>
      </w:r>
    </w:p>
    <w:p w14:paraId="19534CB2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образовательного учреждения при осуществлении аттестации педагога.</w:t>
      </w:r>
    </w:p>
    <w:p w14:paraId="2BB1F6E5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3.16. Оказывает или организует методическую помощь педагогическому работнику</w:t>
      </w:r>
    </w:p>
    <w:p w14:paraId="65598BCD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в реализации предложений и рекомендаций, данных во время проверки.</w:t>
      </w:r>
    </w:p>
    <w:p w14:paraId="375524CB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3.17. Проводит повторный контроль за устранением данных во время проведения</w:t>
      </w:r>
    </w:p>
    <w:p w14:paraId="58715A1C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проверки замечаний о недостатках в работе.</w:t>
      </w:r>
    </w:p>
    <w:p w14:paraId="0F9AC043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3.18. Организует оперативный контроль при поступлении письменного обращения</w:t>
      </w:r>
    </w:p>
    <w:p w14:paraId="3ECE86E2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(устного обращения на личном приеме у руководства) граждан по вопросам организации</w:t>
      </w:r>
    </w:p>
    <w:p w14:paraId="14195CF4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образовательной деятельности в общеобразовательном учреждении.</w:t>
      </w:r>
    </w:p>
    <w:p w14:paraId="2C0FAFBE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3.19. Предлагает проекты управленческих решений по итогам проведенной</w:t>
      </w:r>
    </w:p>
    <w:p w14:paraId="70D5E137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поверки.</w:t>
      </w:r>
    </w:p>
    <w:p w14:paraId="582DE8F9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4. Права должностного лица, осуществляющего контроль</w:t>
      </w:r>
    </w:p>
    <w:p w14:paraId="744F8B2B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Проверяющий имеет право:</w:t>
      </w:r>
    </w:p>
    <w:p w14:paraId="2A9AF459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4.1. Привлекать к осуществлению </w:t>
      </w:r>
      <w:proofErr w:type="spellStart"/>
      <w:r>
        <w:rPr>
          <w:rFonts w:ascii="Times New Roman" w:hAnsi="Times New Roman" w:cs="Times New Roman"/>
          <w:sz w:val="23"/>
          <w:szCs w:val="23"/>
        </w:rPr>
        <w:t>внутрисадовского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контроля специалистов</w:t>
      </w:r>
    </w:p>
    <w:p w14:paraId="159CBA66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учебного предмета (работающих в данном общеобразовательном учреждении, вне его, в</w:t>
      </w:r>
    </w:p>
    <w:p w14:paraId="38A79A25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органе управления образованием, методическом кабинете, центре образования) для</w:t>
      </w:r>
    </w:p>
    <w:p w14:paraId="10D15509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проведения качественного анализа деятельности проверяемого педагогического</w:t>
      </w:r>
    </w:p>
    <w:p w14:paraId="49B7FAB5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работника.</w:t>
      </w:r>
    </w:p>
    <w:p w14:paraId="3219D3B0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4.2. По договоренности получать тексты письменных проверочных работ, тестов от</w:t>
      </w:r>
    </w:p>
    <w:p w14:paraId="23DAC9ED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методической службы любого органа управления образованием.</w:t>
      </w:r>
    </w:p>
    <w:p w14:paraId="1B814B69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4.3. Использовать для проведения анкетирования, педагогических "срезов" тесты</w:t>
      </w:r>
    </w:p>
    <w:p w14:paraId="4A36CB78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и анкеты, согласованные с педагогом-психологом.</w:t>
      </w:r>
    </w:p>
    <w:p w14:paraId="332889A5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4.4. По итогам проверки вносить предложение на рассмотрение коллектива о</w:t>
      </w:r>
    </w:p>
    <w:p w14:paraId="35354A9F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моральном или материальном поощрении педагогического работника (или о</w:t>
      </w:r>
    </w:p>
    <w:p w14:paraId="587C7AC5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направлении его на курсы повышения квалификации).</w:t>
      </w:r>
    </w:p>
    <w:p w14:paraId="3A7EBC92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4.5. Рекомендовать по итогам проверки изучение опыта работы педагога в</w:t>
      </w:r>
    </w:p>
    <w:p w14:paraId="2B15012F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методическом объединении для дальнейшей презентации его технологий другим</w:t>
      </w:r>
    </w:p>
    <w:p w14:paraId="5FDB413D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педагогическим работникам, для опубликования опыта работы в педагогической печати,</w:t>
      </w:r>
    </w:p>
    <w:p w14:paraId="7962A0D7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для повышения квалификационного разряда педагогического работника.</w:t>
      </w:r>
    </w:p>
    <w:p w14:paraId="57C15695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4.6. Рекомендовать педагогическому совету принять решение о предоставлении</w:t>
      </w:r>
    </w:p>
    <w:p w14:paraId="2F238359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педагогическому работнику "права самоконтроля".</w:t>
      </w:r>
    </w:p>
    <w:p w14:paraId="0072B26C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4.7. Переносить сроки проверки по просьбе проверяемого, но не более чем на</w:t>
      </w:r>
    </w:p>
    <w:p w14:paraId="4B33787B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месяц.</w:t>
      </w:r>
    </w:p>
    <w:p w14:paraId="10A1D6B6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4.8. Использовать результаты проверки для освещения деятельности</w:t>
      </w:r>
    </w:p>
    <w:p w14:paraId="2BB6C2C2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общеобразовательного учреждения в СМИ в порядке рекламы.</w:t>
      </w:r>
    </w:p>
    <w:p w14:paraId="1D5A60A0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5. Обязанности должностного лица, осуществляющего контроль</w:t>
      </w:r>
    </w:p>
    <w:p w14:paraId="2F398CEE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5.1. Проявлять тактичное отношение к проверяемому работнику </w:t>
      </w:r>
      <w:proofErr w:type="gramStart"/>
      <w:r>
        <w:rPr>
          <w:rFonts w:ascii="Times New Roman" w:hAnsi="Times New Roman" w:cs="Times New Roman"/>
          <w:sz w:val="23"/>
          <w:szCs w:val="23"/>
        </w:rPr>
        <w:t>во время</w:t>
      </w:r>
      <w:proofErr w:type="gramEnd"/>
    </w:p>
    <w:p w14:paraId="4DE03FC8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проведения контрольных мероприятий.</w:t>
      </w:r>
    </w:p>
    <w:p w14:paraId="2EFBB3C6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5.2. Осуществлять качественную подготовку к проведению проверки</w:t>
      </w:r>
    </w:p>
    <w:p w14:paraId="092C7DC9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педагогического работника.</w:t>
      </w:r>
    </w:p>
    <w:p w14:paraId="0AE24D1B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5.3. Придерживаться сроков проведения планового должностного</w:t>
      </w:r>
    </w:p>
    <w:p w14:paraId="26B4CA6B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(</w:t>
      </w:r>
      <w:proofErr w:type="spellStart"/>
      <w:r>
        <w:rPr>
          <w:rFonts w:ascii="Times New Roman" w:hAnsi="Times New Roman" w:cs="Times New Roman"/>
          <w:sz w:val="23"/>
          <w:szCs w:val="23"/>
        </w:rPr>
        <w:t>внутрисадовского</w:t>
      </w:r>
      <w:proofErr w:type="spellEnd"/>
      <w:r>
        <w:rPr>
          <w:rFonts w:ascii="Times New Roman" w:hAnsi="Times New Roman" w:cs="Times New Roman"/>
          <w:sz w:val="23"/>
          <w:szCs w:val="23"/>
        </w:rPr>
        <w:t>) контроля.</w:t>
      </w:r>
    </w:p>
    <w:p w14:paraId="00C63AE6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5.4. Качественно анализировать деятельность педагогического работника.</w:t>
      </w:r>
    </w:p>
    <w:p w14:paraId="4FCE3CBB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>5.5. Соблюдать конфиденциальность при обнаружении недостатков в работе</w:t>
      </w:r>
    </w:p>
    <w:p w14:paraId="35FCAE19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педагогического работника при условии устранения их в процессе проверки.</w:t>
      </w:r>
    </w:p>
    <w:p w14:paraId="39AFC40F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5.6. По итогам проверки доказательно обосновать выводы и предложения.</w:t>
      </w:r>
    </w:p>
    <w:p w14:paraId="27013829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5.7. Ознакомить с итогами проверки педагогического работника до вынесения</w:t>
      </w:r>
    </w:p>
    <w:p w14:paraId="74D44606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результатов на общественное обсуждение.</w:t>
      </w:r>
    </w:p>
    <w:p w14:paraId="0E8F38D0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6. Решение спорных вопросов в ходе проверки</w:t>
      </w:r>
    </w:p>
    <w:p w14:paraId="278334F1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6.1. Спорные вопросы, возникшие в ходе проверки, решаются на методическом</w:t>
      </w:r>
    </w:p>
    <w:p w14:paraId="6F92CFEC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объединении учителей общеобразовательного учреждения.</w:t>
      </w:r>
    </w:p>
    <w:p w14:paraId="6E3F90C9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6.2. Осуществляется привлечение специалиста по образовательной программе для</w:t>
      </w:r>
    </w:p>
    <w:p w14:paraId="17A25932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разъяснения спорных выводов по результатам проверки.</w:t>
      </w:r>
    </w:p>
    <w:p w14:paraId="4A44957A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7. Документация</w:t>
      </w:r>
    </w:p>
    <w:p w14:paraId="442739A5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7.1. План должностного (</w:t>
      </w:r>
      <w:proofErr w:type="spellStart"/>
      <w:r>
        <w:rPr>
          <w:rFonts w:ascii="Times New Roman" w:hAnsi="Times New Roman" w:cs="Times New Roman"/>
          <w:sz w:val="23"/>
          <w:szCs w:val="23"/>
        </w:rPr>
        <w:t>внутрисадовского</w:t>
      </w:r>
      <w:proofErr w:type="spellEnd"/>
      <w:r>
        <w:rPr>
          <w:rFonts w:ascii="Times New Roman" w:hAnsi="Times New Roman" w:cs="Times New Roman"/>
          <w:sz w:val="23"/>
          <w:szCs w:val="23"/>
        </w:rPr>
        <w:t>) контроля.</w:t>
      </w:r>
    </w:p>
    <w:p w14:paraId="2FDB3DFE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7.2. Анализ выполнения должностного (</w:t>
      </w:r>
      <w:proofErr w:type="spellStart"/>
      <w:r>
        <w:rPr>
          <w:rFonts w:ascii="Times New Roman" w:hAnsi="Times New Roman" w:cs="Times New Roman"/>
          <w:sz w:val="23"/>
          <w:szCs w:val="23"/>
        </w:rPr>
        <w:t>внутрисадовского</w:t>
      </w:r>
      <w:proofErr w:type="spellEnd"/>
      <w:r>
        <w:rPr>
          <w:rFonts w:ascii="Times New Roman" w:hAnsi="Times New Roman" w:cs="Times New Roman"/>
          <w:sz w:val="23"/>
          <w:szCs w:val="23"/>
        </w:rPr>
        <w:t>) контроля.</w:t>
      </w:r>
    </w:p>
    <w:p w14:paraId="08E604F4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7.3. Доклады, сообщения на педагогическом совете, методическом объединении,</w:t>
      </w:r>
    </w:p>
    <w:p w14:paraId="7B58C9A5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в других органах самоуправления общеобразовательного учреждения.</w:t>
      </w:r>
    </w:p>
    <w:p w14:paraId="183CCA50" w14:textId="77777777" w:rsidR="00272AE7" w:rsidRDefault="00272AE7" w:rsidP="00272A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7.4. Журнал контроля или итоговые справки, акты по проверке. Документация</w:t>
      </w:r>
    </w:p>
    <w:p w14:paraId="6F2A0CD7" w14:textId="5B2BC93A" w:rsidR="00272AE7" w:rsidRDefault="00272AE7" w:rsidP="00272AE7">
      <w:p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хранится в течение трех лет в канцелярии.</w:t>
      </w:r>
    </w:p>
    <w:p w14:paraId="39D39F7F" w14:textId="3FF42CE1" w:rsidR="00174727" w:rsidRDefault="00174727" w:rsidP="00272AE7">
      <w:pPr>
        <w:rPr>
          <w:rFonts w:ascii="Times New Roman" w:hAnsi="Times New Roman" w:cs="Times New Roman"/>
          <w:sz w:val="23"/>
          <w:szCs w:val="23"/>
        </w:rPr>
      </w:pPr>
    </w:p>
    <w:p w14:paraId="156A8F27" w14:textId="340295B9" w:rsidR="005B03FB" w:rsidRDefault="005B03FB" w:rsidP="00272AE7">
      <w:pPr>
        <w:rPr>
          <w:rFonts w:ascii="Times New Roman" w:hAnsi="Times New Roman" w:cs="Times New Roman"/>
          <w:sz w:val="23"/>
          <w:szCs w:val="23"/>
        </w:rPr>
      </w:pPr>
    </w:p>
    <w:p w14:paraId="6236A9C7" w14:textId="661C33BF" w:rsidR="005B03FB" w:rsidRDefault="005B03FB" w:rsidP="00272AE7">
      <w:pPr>
        <w:rPr>
          <w:rFonts w:ascii="Times New Roman" w:hAnsi="Times New Roman" w:cs="Times New Roman"/>
          <w:sz w:val="23"/>
          <w:szCs w:val="23"/>
        </w:rPr>
      </w:pPr>
    </w:p>
    <w:p w14:paraId="62FA1B46" w14:textId="2FF5340F" w:rsidR="005B03FB" w:rsidRDefault="005B03FB" w:rsidP="00272AE7">
      <w:pPr>
        <w:rPr>
          <w:rFonts w:ascii="Times New Roman" w:hAnsi="Times New Roman" w:cs="Times New Roman"/>
          <w:sz w:val="23"/>
          <w:szCs w:val="23"/>
        </w:rPr>
      </w:pPr>
    </w:p>
    <w:p w14:paraId="6CDADEF1" w14:textId="23A7A5EF" w:rsidR="005B03FB" w:rsidRDefault="005B03FB" w:rsidP="00272AE7">
      <w:pPr>
        <w:rPr>
          <w:rFonts w:ascii="Times New Roman" w:hAnsi="Times New Roman" w:cs="Times New Roman"/>
          <w:sz w:val="23"/>
          <w:szCs w:val="23"/>
        </w:rPr>
      </w:pPr>
    </w:p>
    <w:p w14:paraId="71958854" w14:textId="109BFBCD" w:rsidR="005B03FB" w:rsidRDefault="005B03FB" w:rsidP="00272AE7">
      <w:pPr>
        <w:rPr>
          <w:rFonts w:ascii="Times New Roman" w:hAnsi="Times New Roman" w:cs="Times New Roman"/>
          <w:sz w:val="23"/>
          <w:szCs w:val="23"/>
        </w:rPr>
      </w:pPr>
    </w:p>
    <w:p w14:paraId="4B178F8F" w14:textId="61EB419B" w:rsidR="005B03FB" w:rsidRDefault="005B03FB" w:rsidP="00272AE7">
      <w:pPr>
        <w:rPr>
          <w:rFonts w:ascii="Times New Roman" w:hAnsi="Times New Roman" w:cs="Times New Roman"/>
          <w:sz w:val="23"/>
          <w:szCs w:val="23"/>
        </w:rPr>
      </w:pPr>
    </w:p>
    <w:p w14:paraId="1940BD4A" w14:textId="63AA7B86" w:rsidR="005B03FB" w:rsidRDefault="005B03FB" w:rsidP="00272AE7">
      <w:pPr>
        <w:rPr>
          <w:rFonts w:ascii="Times New Roman" w:hAnsi="Times New Roman" w:cs="Times New Roman"/>
          <w:sz w:val="23"/>
          <w:szCs w:val="23"/>
        </w:rPr>
      </w:pPr>
    </w:p>
    <w:p w14:paraId="1E51B400" w14:textId="3F732231" w:rsidR="005B03FB" w:rsidRDefault="005B03FB" w:rsidP="00272AE7">
      <w:pPr>
        <w:rPr>
          <w:rFonts w:ascii="Times New Roman" w:hAnsi="Times New Roman" w:cs="Times New Roman"/>
          <w:sz w:val="23"/>
          <w:szCs w:val="23"/>
        </w:rPr>
      </w:pPr>
    </w:p>
    <w:p w14:paraId="3EF38280" w14:textId="1EE23408" w:rsidR="005B03FB" w:rsidRDefault="005B03FB" w:rsidP="00272AE7">
      <w:pPr>
        <w:rPr>
          <w:rFonts w:ascii="Times New Roman" w:hAnsi="Times New Roman" w:cs="Times New Roman"/>
          <w:sz w:val="23"/>
          <w:szCs w:val="23"/>
        </w:rPr>
      </w:pPr>
    </w:p>
    <w:p w14:paraId="66F2CDFA" w14:textId="0BD4DD12" w:rsidR="005B03FB" w:rsidRDefault="005B03FB" w:rsidP="00272AE7">
      <w:pPr>
        <w:rPr>
          <w:rFonts w:ascii="Times New Roman" w:hAnsi="Times New Roman" w:cs="Times New Roman"/>
          <w:sz w:val="23"/>
          <w:szCs w:val="23"/>
        </w:rPr>
      </w:pPr>
    </w:p>
    <w:p w14:paraId="0031A893" w14:textId="0C1CC940" w:rsidR="005B03FB" w:rsidRDefault="005B03FB" w:rsidP="00272AE7">
      <w:pPr>
        <w:rPr>
          <w:rFonts w:ascii="Times New Roman" w:hAnsi="Times New Roman" w:cs="Times New Roman"/>
          <w:sz w:val="23"/>
          <w:szCs w:val="23"/>
        </w:rPr>
      </w:pPr>
    </w:p>
    <w:p w14:paraId="4761586B" w14:textId="7C89E39D" w:rsidR="005B03FB" w:rsidRDefault="005B03FB" w:rsidP="00272AE7">
      <w:pPr>
        <w:rPr>
          <w:rFonts w:ascii="Times New Roman" w:hAnsi="Times New Roman" w:cs="Times New Roman"/>
          <w:sz w:val="23"/>
          <w:szCs w:val="23"/>
        </w:rPr>
      </w:pPr>
    </w:p>
    <w:p w14:paraId="50EDFE63" w14:textId="5544FBA6" w:rsidR="005B03FB" w:rsidRDefault="005B03FB" w:rsidP="00272AE7">
      <w:pPr>
        <w:rPr>
          <w:rFonts w:ascii="Times New Roman" w:hAnsi="Times New Roman" w:cs="Times New Roman"/>
          <w:sz w:val="23"/>
          <w:szCs w:val="23"/>
        </w:rPr>
      </w:pPr>
    </w:p>
    <w:p w14:paraId="5276E76B" w14:textId="3698E517" w:rsidR="005B03FB" w:rsidRDefault="005B03FB" w:rsidP="00272AE7">
      <w:pPr>
        <w:rPr>
          <w:rFonts w:ascii="Times New Roman" w:hAnsi="Times New Roman" w:cs="Times New Roman"/>
          <w:sz w:val="23"/>
          <w:szCs w:val="23"/>
        </w:rPr>
      </w:pPr>
    </w:p>
    <w:p w14:paraId="22996871" w14:textId="72487CA8" w:rsidR="005B03FB" w:rsidRDefault="005B03FB" w:rsidP="00272AE7">
      <w:pPr>
        <w:rPr>
          <w:rFonts w:ascii="Times New Roman" w:hAnsi="Times New Roman" w:cs="Times New Roman"/>
          <w:sz w:val="23"/>
          <w:szCs w:val="23"/>
        </w:rPr>
      </w:pPr>
    </w:p>
    <w:p w14:paraId="61E32F6B" w14:textId="639EF569" w:rsidR="005B03FB" w:rsidRDefault="005B03FB" w:rsidP="00272AE7">
      <w:pPr>
        <w:rPr>
          <w:rFonts w:ascii="Times New Roman" w:hAnsi="Times New Roman" w:cs="Times New Roman"/>
          <w:sz w:val="23"/>
          <w:szCs w:val="23"/>
        </w:rPr>
      </w:pPr>
    </w:p>
    <w:p w14:paraId="6439994E" w14:textId="10BB2F36" w:rsidR="005B03FB" w:rsidRDefault="005B03FB" w:rsidP="00272AE7">
      <w:pPr>
        <w:rPr>
          <w:rFonts w:ascii="Times New Roman" w:hAnsi="Times New Roman" w:cs="Times New Roman"/>
          <w:sz w:val="23"/>
          <w:szCs w:val="23"/>
        </w:rPr>
      </w:pPr>
    </w:p>
    <w:p w14:paraId="780EF757" w14:textId="77777777" w:rsidR="005B03FB" w:rsidRDefault="005B03FB" w:rsidP="00272AE7">
      <w:pPr>
        <w:rPr>
          <w:rFonts w:ascii="Times New Roman" w:hAnsi="Times New Roman" w:cs="Times New Roman"/>
          <w:sz w:val="23"/>
          <w:szCs w:val="23"/>
        </w:rPr>
      </w:pPr>
    </w:p>
    <w:p w14:paraId="580C0731" w14:textId="77777777" w:rsidR="005B03FB" w:rsidRDefault="005B03FB" w:rsidP="005B03FB">
      <w:pPr>
        <w:pStyle w:val="a9"/>
      </w:pPr>
      <w:r>
        <w:rPr>
          <w:noProof/>
        </w:rPr>
        <w:lastRenderedPageBreak/>
        <w:drawing>
          <wp:inline distT="0" distB="0" distL="0" distR="0" wp14:anchorId="607CC88D" wp14:editId="37D29618">
            <wp:extent cx="6553200" cy="97840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" t="3588" r="1"/>
                    <a:stretch/>
                  </pic:blipFill>
                  <pic:spPr bwMode="auto">
                    <a:xfrm rot="10800000">
                      <a:off x="0" y="0"/>
                      <a:ext cx="6564270" cy="980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C9912" w14:textId="2A77F108" w:rsidR="00174727" w:rsidRDefault="00174727" w:rsidP="00272AE7"/>
    <w:sectPr w:rsidR="00174727" w:rsidSect="00E32F8E">
      <w:footerReference w:type="default" r:id="rId10"/>
      <w:pgSz w:w="11906" w:h="16838"/>
      <w:pgMar w:top="567" w:right="567" w:bottom="567" w:left="907" w:header="709" w:footer="4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CE8BF" w14:textId="77777777" w:rsidR="006C7138" w:rsidRDefault="006C7138" w:rsidP="00E32F8E">
      <w:pPr>
        <w:spacing w:after="0" w:line="240" w:lineRule="auto"/>
      </w:pPr>
      <w:r>
        <w:separator/>
      </w:r>
    </w:p>
  </w:endnote>
  <w:endnote w:type="continuationSeparator" w:id="0">
    <w:p w14:paraId="7A41D8C1" w14:textId="77777777" w:rsidR="006C7138" w:rsidRDefault="006C7138" w:rsidP="00E32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29357789"/>
      <w:docPartObj>
        <w:docPartGallery w:val="Page Numbers (Bottom of Page)"/>
        <w:docPartUnique/>
      </w:docPartObj>
    </w:sdtPr>
    <w:sdtEndPr/>
    <w:sdtContent>
      <w:p w14:paraId="544F0847" w14:textId="712B354A" w:rsidR="00E32F8E" w:rsidRDefault="00E32F8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107C830" w14:textId="77777777" w:rsidR="00E32F8E" w:rsidRDefault="00E32F8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8939C6" w14:textId="77777777" w:rsidR="006C7138" w:rsidRDefault="006C7138" w:rsidP="00E32F8E">
      <w:pPr>
        <w:spacing w:after="0" w:line="240" w:lineRule="auto"/>
      </w:pPr>
      <w:r>
        <w:separator/>
      </w:r>
    </w:p>
  </w:footnote>
  <w:footnote w:type="continuationSeparator" w:id="0">
    <w:p w14:paraId="25617DEF" w14:textId="77777777" w:rsidR="006C7138" w:rsidRDefault="006C7138" w:rsidP="00E32F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0EEC"/>
    <w:rsid w:val="00010EEC"/>
    <w:rsid w:val="00174727"/>
    <w:rsid w:val="001922D6"/>
    <w:rsid w:val="0025270C"/>
    <w:rsid w:val="00272AE7"/>
    <w:rsid w:val="0036383F"/>
    <w:rsid w:val="005B03FB"/>
    <w:rsid w:val="006C7138"/>
    <w:rsid w:val="00904713"/>
    <w:rsid w:val="0093102C"/>
    <w:rsid w:val="00BE1806"/>
    <w:rsid w:val="00E06DAA"/>
    <w:rsid w:val="00E32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A2FDB40"/>
  <w15:docId w15:val="{512A9257-C630-44DE-8F6E-CD6532210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2D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32F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32F8E"/>
  </w:style>
  <w:style w:type="paragraph" w:styleId="a7">
    <w:name w:val="footer"/>
    <w:basedOn w:val="a"/>
    <w:link w:val="a8"/>
    <w:uiPriority w:val="99"/>
    <w:unhideWhenUsed/>
    <w:rsid w:val="00E32F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32F8E"/>
  </w:style>
  <w:style w:type="paragraph" w:styleId="a9">
    <w:name w:val="Normal (Web)"/>
    <w:basedOn w:val="a"/>
    <w:uiPriority w:val="99"/>
    <w:semiHidden/>
    <w:unhideWhenUsed/>
    <w:rsid w:val="005B03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1183</Words>
  <Characters>6746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rost</dc:creator>
  <cp:keywords/>
  <dc:description/>
  <cp:lastModifiedBy>ds3-sad@outlook.com</cp:lastModifiedBy>
  <cp:revision>8</cp:revision>
  <dcterms:created xsi:type="dcterms:W3CDTF">2018-11-07T08:32:00Z</dcterms:created>
  <dcterms:modified xsi:type="dcterms:W3CDTF">2024-12-06T04:59:00Z</dcterms:modified>
</cp:coreProperties>
</file>